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96" w:rsidRPr="00FD19FB" w:rsidRDefault="006C2996" w:rsidP="00E05FBD">
      <w:pPr>
        <w:rPr>
          <w:rFonts w:asciiTheme="minorHAnsi" w:hAnsiTheme="minorHAnsi" w:cstheme="minorHAnsi"/>
        </w:rPr>
      </w:pPr>
    </w:p>
    <w:p w:rsidR="006C2996" w:rsidRPr="00FD19FB" w:rsidRDefault="006C2996" w:rsidP="006C2996">
      <w:pPr>
        <w:jc w:val="both"/>
        <w:rPr>
          <w:rFonts w:asciiTheme="minorHAnsi" w:hAnsiTheme="minorHAnsi" w:cstheme="minorHAnsi"/>
        </w:rPr>
      </w:pPr>
    </w:p>
    <w:p w:rsidR="007E768E" w:rsidRDefault="00532D96" w:rsidP="007E768E">
      <w:pPr>
        <w:tabs>
          <w:tab w:val="center" w:pos="4819"/>
        </w:tabs>
        <w:jc w:val="both"/>
        <w:rPr>
          <w:b/>
          <w:i/>
        </w:rPr>
      </w:pPr>
      <w:r>
        <w:rPr>
          <w:b/>
          <w:i/>
        </w:rPr>
        <w:t>Prot. N.44000/06-05</w:t>
      </w:r>
      <w:r w:rsidR="007E768E">
        <w:rPr>
          <w:b/>
          <w:i/>
        </w:rPr>
        <w:tab/>
      </w:r>
      <w:r w:rsidR="007E768E">
        <w:rPr>
          <w:b/>
          <w:i/>
        </w:rPr>
        <w:tab/>
      </w:r>
      <w:r w:rsidR="007E768E">
        <w:rPr>
          <w:b/>
          <w:i/>
        </w:rPr>
        <w:tab/>
      </w:r>
      <w:r w:rsidR="007E768E">
        <w:rPr>
          <w:b/>
          <w:i/>
        </w:rPr>
        <w:tab/>
      </w:r>
      <w:r w:rsidR="007E768E">
        <w:rPr>
          <w:b/>
          <w:i/>
        </w:rPr>
        <w:tab/>
        <w:t>Marano, 13/10/2017</w:t>
      </w: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All’Albo </w:t>
      </w: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Al Sito web</w:t>
      </w: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  <w:r>
        <w:rPr>
          <w:b/>
          <w:i/>
        </w:rPr>
        <w:t>OGGETTO: Decreto di Aggiudicazione provvisoria gara per l’affidamento del servizio di assicurazione degli alunni e del personale della scuola per l’anno scolastico 2017/18</w:t>
      </w: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</w:p>
    <w:p w:rsidR="007E768E" w:rsidRDefault="007E768E" w:rsidP="007E768E">
      <w:pPr>
        <w:tabs>
          <w:tab w:val="center" w:pos="4819"/>
        </w:tabs>
        <w:jc w:val="both"/>
        <w:rPr>
          <w:b/>
          <w:i/>
        </w:rPr>
      </w:pPr>
    </w:p>
    <w:p w:rsidR="007E768E" w:rsidRDefault="007E768E" w:rsidP="007E768E">
      <w:pPr>
        <w:tabs>
          <w:tab w:val="center" w:pos="4819"/>
        </w:tabs>
        <w:jc w:val="center"/>
        <w:rPr>
          <w:b/>
        </w:rPr>
      </w:pPr>
      <w:r>
        <w:rPr>
          <w:b/>
        </w:rPr>
        <w:t>IL DIRIGENTE SCOLASTICO</w:t>
      </w:r>
    </w:p>
    <w:p w:rsidR="007E768E" w:rsidRDefault="007E768E" w:rsidP="007E768E">
      <w:pPr>
        <w:tabs>
          <w:tab w:val="center" w:pos="4819"/>
        </w:tabs>
        <w:jc w:val="both"/>
        <w:rPr>
          <w:b/>
        </w:rPr>
      </w:pPr>
    </w:p>
    <w:p w:rsidR="007E768E" w:rsidRDefault="007E768E" w:rsidP="007E768E">
      <w:pPr>
        <w:tabs>
          <w:tab w:val="center" w:pos="4819"/>
        </w:tabs>
        <w:jc w:val="both"/>
        <w:rPr>
          <w:b/>
        </w:rPr>
      </w:pPr>
    </w:p>
    <w:p w:rsidR="007E768E" w:rsidRDefault="007E768E" w:rsidP="007E768E">
      <w:pPr>
        <w:tabs>
          <w:tab w:val="center" w:pos="481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VISTO           </w:t>
      </w:r>
      <w:r>
        <w:rPr>
          <w:sz w:val="22"/>
          <w:szCs w:val="22"/>
        </w:rPr>
        <w:tab/>
        <w:t xml:space="preserve">           il D.I. n. 44/2001 contenente il regolamento concernente le “Istruzioni generali sulla</w:t>
      </w:r>
    </w:p>
    <w:p w:rsidR="007E768E" w:rsidRDefault="007E768E" w:rsidP="007E768E">
      <w:pPr>
        <w:tabs>
          <w:tab w:val="center" w:pos="481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gestione amministrativo-contabile delle Istituzioni Scolastiche”;</w:t>
      </w:r>
    </w:p>
    <w:p w:rsidR="007E768E" w:rsidRDefault="007E768E" w:rsidP="007E768E">
      <w:pPr>
        <w:tabs>
          <w:tab w:val="center" w:pos="4819"/>
        </w:tabs>
        <w:jc w:val="both"/>
        <w:rPr>
          <w:sz w:val="22"/>
          <w:szCs w:val="22"/>
        </w:rPr>
      </w:pPr>
    </w:p>
    <w:p w:rsidR="007E768E" w:rsidRDefault="007E768E" w:rsidP="007E768E">
      <w:pPr>
        <w:tabs>
          <w:tab w:val="center" w:pos="1560"/>
        </w:tabs>
        <w:jc w:val="both"/>
        <w:rPr>
          <w:sz w:val="22"/>
          <w:szCs w:val="22"/>
        </w:rPr>
      </w:pPr>
      <w:r>
        <w:rPr>
          <w:sz w:val="22"/>
          <w:szCs w:val="22"/>
        </w:rPr>
        <w:t>VISTO                      Il D.Lgs 18 aprile 2016, n. 50, recante disposizioni in materia di “Attuazione delle</w:t>
      </w:r>
    </w:p>
    <w:p w:rsidR="00532D96" w:rsidRDefault="007E768E" w:rsidP="007E768E">
      <w:pPr>
        <w:tabs>
          <w:tab w:val="center" w:pos="1560"/>
        </w:tabs>
        <w:ind w:left="15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direttive 2014/23/UE, 2014/24/UE e 2014/25/UE sull’aggiudicazione dei contratti di   </w:t>
      </w:r>
    </w:p>
    <w:p w:rsidR="007E768E" w:rsidRDefault="00532D96" w:rsidP="007E768E">
      <w:pPr>
        <w:tabs>
          <w:tab w:val="center" w:pos="1560"/>
        </w:tabs>
        <w:ind w:left="15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E768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="007E768E">
        <w:rPr>
          <w:sz w:val="22"/>
          <w:szCs w:val="22"/>
        </w:rPr>
        <w:t xml:space="preserve">concessione, sugli appalti pubblici e sulle procedure d’appalto degli     erogatori </w:t>
      </w:r>
    </w:p>
    <w:p w:rsidR="00532D96" w:rsidRDefault="007E768E" w:rsidP="00532D96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32D96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>nei settori dell’acqua, dell’energia, dei trasporti e de</w:t>
      </w:r>
      <w:r w:rsidR="00532D96">
        <w:rPr>
          <w:sz w:val="22"/>
          <w:szCs w:val="22"/>
        </w:rPr>
        <w:t>i servizi postali, nonché per i</w:t>
      </w:r>
    </w:p>
    <w:p w:rsidR="007E768E" w:rsidRDefault="00532D96" w:rsidP="00532D96">
      <w:pPr>
        <w:tabs>
          <w:tab w:val="center" w:pos="1701"/>
        </w:tabs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E768E">
        <w:rPr>
          <w:sz w:val="22"/>
          <w:szCs w:val="22"/>
        </w:rPr>
        <w:t xml:space="preserve"> riordino della disciplina in materia di contratti pubblici relativi a lavori, servizi e </w:t>
      </w:r>
      <w:r>
        <w:rPr>
          <w:sz w:val="22"/>
          <w:szCs w:val="22"/>
        </w:rPr>
        <w:t xml:space="preserve">      </w:t>
      </w:r>
      <w:r w:rsidR="007E768E">
        <w:rPr>
          <w:sz w:val="22"/>
          <w:szCs w:val="22"/>
        </w:rPr>
        <w:t>forniture” con particolare riguardo all’art. 32 c.2;</w:t>
      </w:r>
    </w:p>
    <w:p w:rsidR="00532D96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VISTA               </w:t>
      </w:r>
      <w:r w:rsidR="00532D9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la nota MIUR prot. N. AOODGPER/801 DEL 01/02/2011, avente per oggetto: </w:t>
      </w:r>
    </w:p>
    <w:p w:rsidR="00532D96" w:rsidRDefault="00532D96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 w:rsidR="007E768E">
        <w:rPr>
          <w:sz w:val="22"/>
          <w:szCs w:val="22"/>
        </w:rPr>
        <w:t xml:space="preserve">“Assicurazione contro gli infortuni e la RCT degli alunni nelle scuola. Obbligo di gara per </w:t>
      </w:r>
    </w:p>
    <w:p w:rsidR="007E768E" w:rsidRDefault="00532D96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r w:rsidR="007E768E">
        <w:rPr>
          <w:sz w:val="22"/>
          <w:szCs w:val="22"/>
        </w:rPr>
        <w:t>contratti di assicurazione”</w:t>
      </w:r>
    </w:p>
    <w:p w:rsidR="007E768E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>VISTA                       la proc</w:t>
      </w:r>
      <w:r w:rsidR="007C44B4">
        <w:rPr>
          <w:sz w:val="22"/>
          <w:szCs w:val="22"/>
        </w:rPr>
        <w:t>edura di gara indetta in data 26</w:t>
      </w:r>
      <w:r w:rsidR="00532D96">
        <w:rPr>
          <w:sz w:val="22"/>
          <w:szCs w:val="22"/>
        </w:rPr>
        <w:t>/09/2017</w:t>
      </w:r>
      <w:r w:rsidR="007C44B4">
        <w:rPr>
          <w:sz w:val="22"/>
          <w:szCs w:val="22"/>
        </w:rPr>
        <w:t xml:space="preserve"> prot. N. 3986/6</w:t>
      </w:r>
      <w:r>
        <w:rPr>
          <w:sz w:val="22"/>
          <w:szCs w:val="22"/>
        </w:rPr>
        <w:t>;</w:t>
      </w:r>
    </w:p>
    <w:p w:rsidR="007E768E" w:rsidRDefault="007C44B4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>VISTO                       che solo la Benacquista assicurazioni ha inviato la sua oferta</w:t>
      </w:r>
      <w:r w:rsidR="007E768E">
        <w:rPr>
          <w:sz w:val="22"/>
          <w:szCs w:val="22"/>
        </w:rPr>
        <w:t>;</w:t>
      </w:r>
    </w:p>
    <w:p w:rsidR="007E768E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>CONSTATATA        la regolarità de</w:t>
      </w:r>
      <w:r w:rsidR="00532D96">
        <w:rPr>
          <w:sz w:val="22"/>
          <w:szCs w:val="22"/>
        </w:rPr>
        <w:t>gli atti della procedura di ga</w:t>
      </w:r>
      <w:r w:rsidR="007C44B4">
        <w:rPr>
          <w:sz w:val="22"/>
          <w:szCs w:val="22"/>
        </w:rPr>
        <w:t>ra</w:t>
      </w:r>
    </w:p>
    <w:p w:rsidR="007E768E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</w:p>
    <w:p w:rsidR="007E768E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</w:p>
    <w:p w:rsidR="007E768E" w:rsidRDefault="007E768E" w:rsidP="007E768E">
      <w:pPr>
        <w:tabs>
          <w:tab w:val="center" w:pos="1701"/>
        </w:tabs>
        <w:jc w:val="both"/>
        <w:rPr>
          <w:sz w:val="22"/>
          <w:szCs w:val="22"/>
        </w:rPr>
      </w:pPr>
    </w:p>
    <w:p w:rsidR="007E768E" w:rsidRDefault="007E768E" w:rsidP="007E768E">
      <w:pPr>
        <w:tabs>
          <w:tab w:val="center" w:pos="1701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DETERMINA</w:t>
      </w:r>
    </w:p>
    <w:p w:rsidR="007E768E" w:rsidRDefault="007E768E" w:rsidP="007E768E">
      <w:pPr>
        <w:tabs>
          <w:tab w:val="center" w:pos="1701"/>
        </w:tabs>
        <w:jc w:val="center"/>
        <w:rPr>
          <w:b/>
        </w:rPr>
      </w:pPr>
    </w:p>
    <w:p w:rsidR="007E768E" w:rsidRDefault="007E768E" w:rsidP="007E768E">
      <w:pPr>
        <w:tabs>
          <w:tab w:val="center" w:pos="1701"/>
        </w:tabs>
        <w:jc w:val="both"/>
        <w:rPr>
          <w:b/>
        </w:rPr>
      </w:pPr>
    </w:p>
    <w:p w:rsidR="007E768E" w:rsidRDefault="007E768E" w:rsidP="007E768E">
      <w:pPr>
        <w:tabs>
          <w:tab w:val="center" w:pos="1701"/>
        </w:tabs>
        <w:jc w:val="both"/>
      </w:pPr>
    </w:p>
    <w:p w:rsidR="007E768E" w:rsidRDefault="007E768E" w:rsidP="007E768E">
      <w:pPr>
        <w:tabs>
          <w:tab w:val="center" w:pos="1701"/>
        </w:tabs>
        <w:jc w:val="both"/>
      </w:pPr>
      <w:r>
        <w:t>Di aggiudicare in Via Provvisoria, la gara per l’affidamento dei servizi di assicurazione Infortuni, Responsabilità Civile e Tu</w:t>
      </w:r>
      <w:r w:rsidR="007C44B4">
        <w:t>tela Giudiziaria per l’a.s. 2017/18</w:t>
      </w:r>
      <w:bookmarkStart w:id="0" w:name="_GoBack"/>
      <w:bookmarkEnd w:id="0"/>
      <w:r>
        <w:t xml:space="preserve"> all’Agenzia “BENACQUISTA ASSICURAZIONE”, Via del Lido n. 106 – 04100 Latina (LT).</w:t>
      </w:r>
    </w:p>
    <w:p w:rsidR="007E768E" w:rsidRDefault="007E768E" w:rsidP="007E768E">
      <w:pPr>
        <w:tabs>
          <w:tab w:val="center" w:pos="1701"/>
        </w:tabs>
        <w:jc w:val="both"/>
      </w:pPr>
      <w:r>
        <w:lastRenderedPageBreak/>
        <w:t>Avverso la suddetta aggiudicazione è ammesso ricorso al Dirigente Scolastico entro il termine di 5 giorni dalla data di pubblicazione della stessa all’albo on line della scuola. Decorsi i termini sopra indicati l’aggiudicazione diventa definitiva e si procederà alla stipula del contratto con l’avente diritto.</w:t>
      </w:r>
    </w:p>
    <w:p w:rsidR="007E768E" w:rsidRDefault="007E768E" w:rsidP="007E768E">
      <w:pPr>
        <w:tabs>
          <w:tab w:val="center" w:pos="4819"/>
        </w:tabs>
        <w:jc w:val="both"/>
      </w:pPr>
    </w:p>
    <w:p w:rsidR="007E768E" w:rsidRDefault="007E768E" w:rsidP="007E768E">
      <w:pPr>
        <w:tabs>
          <w:tab w:val="center" w:pos="4819"/>
        </w:tabs>
        <w:jc w:val="both"/>
      </w:pPr>
    </w:p>
    <w:p w:rsidR="007E768E" w:rsidRDefault="007E768E" w:rsidP="007E768E">
      <w:pPr>
        <w:tabs>
          <w:tab w:val="center" w:pos="4819"/>
        </w:tabs>
        <w:jc w:val="both"/>
      </w:pPr>
    </w:p>
    <w:p w:rsidR="007E768E" w:rsidRDefault="007E768E" w:rsidP="007E768E">
      <w:pPr>
        <w:tabs>
          <w:tab w:val="center" w:pos="4819"/>
        </w:tabs>
        <w:jc w:val="both"/>
      </w:pPr>
    </w:p>
    <w:p w:rsidR="007E768E" w:rsidRDefault="007E768E" w:rsidP="007E768E">
      <w:pPr>
        <w:tabs>
          <w:tab w:val="center" w:pos="4819"/>
        </w:tabs>
        <w:jc w:val="both"/>
      </w:pPr>
    </w:p>
    <w:p w:rsidR="007E768E" w:rsidRDefault="007E768E" w:rsidP="00532D96">
      <w:pPr>
        <w:tabs>
          <w:tab w:val="center" w:pos="4819"/>
        </w:tabs>
        <w:ind w:left="212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</w:t>
      </w:r>
      <w:r w:rsidR="00532D96">
        <w:tab/>
      </w:r>
      <w:r w:rsidR="00532D96">
        <w:tab/>
      </w:r>
      <w:r w:rsidR="00532D96">
        <w:tab/>
      </w:r>
      <w:r w:rsidR="00532D96">
        <w:tab/>
      </w:r>
      <w:r w:rsidR="00532D96">
        <w:tab/>
      </w:r>
      <w:r w:rsidR="00532D96">
        <w:tab/>
      </w:r>
      <w:r w:rsidR="00532D96">
        <w:tab/>
      </w:r>
      <w:r>
        <w:tab/>
      </w:r>
      <w:r w:rsidR="00532D96">
        <w:t xml:space="preserve">                    </w:t>
      </w:r>
      <w:r w:rsidR="00532D96">
        <w:tab/>
        <w:t xml:space="preserve">                       </w:t>
      </w:r>
      <w:r w:rsidR="00532D96">
        <w:tab/>
        <w:t xml:space="preserve">  f.to</w:t>
      </w:r>
    </w:p>
    <w:p w:rsidR="00532D96" w:rsidRDefault="00532D96" w:rsidP="00532D96">
      <w:pPr>
        <w:tabs>
          <w:tab w:val="center" w:pos="4819"/>
        </w:tabs>
        <w:ind w:left="2124"/>
        <w:jc w:val="both"/>
      </w:pPr>
      <w:r>
        <w:tab/>
        <w:t xml:space="preserve">    </w:t>
      </w:r>
      <w:r>
        <w:tab/>
        <w:t>IL Dirigente Scolastico</w:t>
      </w:r>
    </w:p>
    <w:p w:rsidR="00532D96" w:rsidRDefault="00532D96" w:rsidP="00532D96">
      <w:pPr>
        <w:tabs>
          <w:tab w:val="center" w:pos="4819"/>
        </w:tabs>
        <w:ind w:left="2124"/>
        <w:jc w:val="both"/>
      </w:pPr>
      <w:r>
        <w:tab/>
      </w:r>
      <w:r>
        <w:tab/>
      </w:r>
      <w:r>
        <w:tab/>
        <w:t>( prof. Palmira Masillo)</w:t>
      </w:r>
    </w:p>
    <w:p w:rsidR="007E768E" w:rsidRDefault="007E768E" w:rsidP="007E768E">
      <w:pPr>
        <w:tabs>
          <w:tab w:val="center" w:pos="4819"/>
        </w:tabs>
        <w:rPr>
          <w:b/>
        </w:rPr>
      </w:pPr>
      <w:r>
        <w:tab/>
      </w:r>
    </w:p>
    <w:p w:rsidR="00264F45" w:rsidRPr="00FD19FB" w:rsidRDefault="00264F45" w:rsidP="00264F4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sectPr w:rsidR="00264F45" w:rsidRPr="00FD19FB" w:rsidSect="000539C4">
      <w:headerReference w:type="default" r:id="rId8"/>
      <w:footerReference w:type="even" r:id="rId9"/>
      <w:footerReference w:type="default" r:id="rId10"/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B0D" w:rsidRDefault="003A0B0D">
      <w:r>
        <w:separator/>
      </w:r>
    </w:p>
  </w:endnote>
  <w:endnote w:type="continuationSeparator" w:id="0">
    <w:p w:rsidR="003A0B0D" w:rsidRDefault="003A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60C12" w:rsidRDefault="003A0B0D" w:rsidP="00955D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C44B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60C12" w:rsidRDefault="003A0B0D" w:rsidP="00955D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B0D" w:rsidRDefault="003A0B0D">
      <w:r>
        <w:separator/>
      </w:r>
    </w:p>
  </w:footnote>
  <w:footnote w:type="continuationSeparator" w:id="0">
    <w:p w:rsidR="003A0B0D" w:rsidRDefault="003A0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1B" w:rsidRDefault="00524B63" w:rsidP="008E3E1B">
    <w:pPr>
      <w:ind w:firstLine="708"/>
    </w:pPr>
    <w:r w:rsidRPr="000F26B5">
      <w:rPr>
        <w:b/>
        <w:color w:val="003366"/>
        <w:sz w:val="16"/>
        <w:szCs w:val="16"/>
      </w:rPr>
      <w:t>------------------------------------</w:t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Pr="000F26B5">
      <w:rPr>
        <w:b/>
        <w:color w:val="003366"/>
        <w:sz w:val="16"/>
        <w:szCs w:val="16"/>
      </w:rPr>
      <w:t>--------</w:t>
    </w:r>
    <w:r w:rsidR="008E3E1B">
      <w:object w:dxaOrig="1166" w:dyaOrig="1252">
        <v:rect id="rectole0000000000" o:spid="_x0000_i1025" style="width:58.5pt;height:63pt" o:ole="" o:preferrelative="t" stroked="f">
          <v:imagedata r:id="rId1" o:title=""/>
        </v:rect>
        <o:OLEObject Type="Embed" ProgID="StaticMetafile" ShapeID="rectole0000000000" DrawAspect="Content" ObjectID="_1569742216" r:id="rId2"/>
      </w:object>
    </w:r>
  </w:p>
  <w:p w:rsidR="008E3E1B" w:rsidRDefault="008E3E1B" w:rsidP="008E3E1B">
    <w:pPr>
      <w:jc w:val="center"/>
      <w:rPr>
        <w:b/>
        <w:sz w:val="20"/>
        <w:szCs w:val="20"/>
      </w:rPr>
    </w:pPr>
  </w:p>
  <w:p w:rsidR="008E3E1B" w:rsidRPr="00535AF2" w:rsidRDefault="008E3E1B" w:rsidP="008E3E1B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8E3E1B" w:rsidRPr="00535AF2" w:rsidRDefault="008E3E1B" w:rsidP="008E3E1B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>Via Castelbelvedere, 3 - 80016 Marano di Napoli</w:t>
    </w:r>
  </w:p>
  <w:p w:rsidR="008E3E1B" w:rsidRPr="00C1591D" w:rsidRDefault="008E3E1B" w:rsidP="008E3E1B">
    <w:pPr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>Email pec: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naic8gh00t@pec.istruzione.it</w:t>
      </w:r>
    </w:hyperlink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4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naic8gh00t@istruzione.it</w:t>
      </w:r>
    </w:hyperlink>
  </w:p>
  <w:p w:rsidR="008E3E1B" w:rsidRPr="009B5B55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5" w:history="1">
      <w:r w:rsidRPr="00A77144">
        <w:rPr>
          <w:rStyle w:val="Collegamentoipertestuale"/>
          <w:b/>
          <w:i/>
          <w:sz w:val="20"/>
          <w:szCs w:val="20"/>
          <w:lang w:val="en-US"/>
        </w:rPr>
        <w:t>www.icsanrocco.it</w:t>
      </w:r>
    </w:hyperlink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 xml:space="preserve">     </w:t>
    </w:r>
    <w:r w:rsidRPr="00640B4B">
      <w:rPr>
        <w:b/>
        <w:i/>
        <w:sz w:val="20"/>
        <w:szCs w:val="20"/>
        <w:lang w:val="en-US"/>
      </w:rPr>
      <w:t>tel.fax 081/5761932 - 0815764137</w:t>
    </w:r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</w:p>
  <w:p w:rsidR="00524B63" w:rsidRPr="000F26B5" w:rsidRDefault="00524B63" w:rsidP="00524B63">
    <w:pPr>
      <w:ind w:left="567" w:right="708"/>
      <w:jc w:val="center"/>
      <w:rPr>
        <w:b/>
        <w:sz w:val="16"/>
        <w:szCs w:val="16"/>
      </w:rPr>
    </w:pPr>
    <w:r w:rsidRPr="000F26B5">
      <w:rPr>
        <w:b/>
        <w:color w:val="003366"/>
        <w:sz w:val="16"/>
        <w:szCs w:val="16"/>
      </w:rPr>
      <w:t>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28AD"/>
    <w:multiLevelType w:val="hybridMultilevel"/>
    <w:tmpl w:val="2A849698"/>
    <w:lvl w:ilvl="0" w:tplc="32ECFA34">
      <w:start w:val="28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E7D8F"/>
    <w:multiLevelType w:val="hybridMultilevel"/>
    <w:tmpl w:val="A74A36E6"/>
    <w:lvl w:ilvl="0" w:tplc="E72C3B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22B2C"/>
    <w:multiLevelType w:val="hybridMultilevel"/>
    <w:tmpl w:val="C024B83C"/>
    <w:lvl w:ilvl="0" w:tplc="403A7B8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5F2E"/>
    <w:multiLevelType w:val="hybridMultilevel"/>
    <w:tmpl w:val="E3D2B34E"/>
    <w:lvl w:ilvl="0" w:tplc="0DFA87B6">
      <w:start w:val="1"/>
      <w:numFmt w:val="bullet"/>
      <w:lvlText w:val="-"/>
      <w:lvlJc w:val="left"/>
      <w:pPr>
        <w:ind w:left="1776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5C5383D"/>
    <w:multiLevelType w:val="hybridMultilevel"/>
    <w:tmpl w:val="8436B1B2"/>
    <w:lvl w:ilvl="0" w:tplc="87BCA33A">
      <w:start w:val="28"/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350620"/>
    <w:multiLevelType w:val="hybridMultilevel"/>
    <w:tmpl w:val="717293C4"/>
    <w:lvl w:ilvl="0" w:tplc="41221E52">
      <w:start w:val="2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B77C15"/>
    <w:multiLevelType w:val="hybridMultilevel"/>
    <w:tmpl w:val="025E24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0A615C"/>
    <w:multiLevelType w:val="hybridMultilevel"/>
    <w:tmpl w:val="37784766"/>
    <w:lvl w:ilvl="0" w:tplc="779E6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FD36D1E"/>
    <w:multiLevelType w:val="hybridMultilevel"/>
    <w:tmpl w:val="20A2585E"/>
    <w:lvl w:ilvl="0" w:tplc="0410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>
    <w:nsid w:val="49783DC3"/>
    <w:multiLevelType w:val="hybridMultilevel"/>
    <w:tmpl w:val="523C60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196263"/>
    <w:multiLevelType w:val="hybridMultilevel"/>
    <w:tmpl w:val="AB9ACC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E666E4"/>
    <w:multiLevelType w:val="hybridMultilevel"/>
    <w:tmpl w:val="51F45568"/>
    <w:lvl w:ilvl="0" w:tplc="7F88FE5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E0569"/>
    <w:multiLevelType w:val="hybridMultilevel"/>
    <w:tmpl w:val="9BEC41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96"/>
    <w:rsid w:val="000676D6"/>
    <w:rsid w:val="00083405"/>
    <w:rsid w:val="000949B7"/>
    <w:rsid w:val="000957D0"/>
    <w:rsid w:val="000C3486"/>
    <w:rsid w:val="000D2F23"/>
    <w:rsid w:val="000F26B5"/>
    <w:rsid w:val="0015101C"/>
    <w:rsid w:val="00172CF5"/>
    <w:rsid w:val="001C08B2"/>
    <w:rsid w:val="0023418E"/>
    <w:rsid w:val="00264F45"/>
    <w:rsid w:val="002762FD"/>
    <w:rsid w:val="0027681E"/>
    <w:rsid w:val="002C3133"/>
    <w:rsid w:val="002E3E6B"/>
    <w:rsid w:val="002E7D42"/>
    <w:rsid w:val="00305EBD"/>
    <w:rsid w:val="00334C10"/>
    <w:rsid w:val="003571E8"/>
    <w:rsid w:val="003A0B0D"/>
    <w:rsid w:val="003F22E7"/>
    <w:rsid w:val="004833DD"/>
    <w:rsid w:val="004D438E"/>
    <w:rsid w:val="004E3F70"/>
    <w:rsid w:val="00501D2C"/>
    <w:rsid w:val="00524B63"/>
    <w:rsid w:val="00532D96"/>
    <w:rsid w:val="005612BA"/>
    <w:rsid w:val="00564B03"/>
    <w:rsid w:val="005E78A8"/>
    <w:rsid w:val="00606141"/>
    <w:rsid w:val="00625F1E"/>
    <w:rsid w:val="00657ECF"/>
    <w:rsid w:val="006B7121"/>
    <w:rsid w:val="006C2996"/>
    <w:rsid w:val="006E184B"/>
    <w:rsid w:val="00710FAC"/>
    <w:rsid w:val="00721836"/>
    <w:rsid w:val="00741CF5"/>
    <w:rsid w:val="00776C25"/>
    <w:rsid w:val="007A2ECC"/>
    <w:rsid w:val="007C44B4"/>
    <w:rsid w:val="007E768E"/>
    <w:rsid w:val="007F599D"/>
    <w:rsid w:val="008021BF"/>
    <w:rsid w:val="00817698"/>
    <w:rsid w:val="0086131A"/>
    <w:rsid w:val="00864518"/>
    <w:rsid w:val="0086683F"/>
    <w:rsid w:val="008A11A6"/>
    <w:rsid w:val="008E3E1B"/>
    <w:rsid w:val="0091629F"/>
    <w:rsid w:val="00941833"/>
    <w:rsid w:val="00987D02"/>
    <w:rsid w:val="009A4AEA"/>
    <w:rsid w:val="00AB6E04"/>
    <w:rsid w:val="00AD4C04"/>
    <w:rsid w:val="00B50BF7"/>
    <w:rsid w:val="00B6587A"/>
    <w:rsid w:val="00BD0F61"/>
    <w:rsid w:val="00BE27E6"/>
    <w:rsid w:val="00BF4829"/>
    <w:rsid w:val="00BF7811"/>
    <w:rsid w:val="00C0042E"/>
    <w:rsid w:val="00C37A2B"/>
    <w:rsid w:val="00C41CCB"/>
    <w:rsid w:val="00C636F1"/>
    <w:rsid w:val="00C9690D"/>
    <w:rsid w:val="00CB10F6"/>
    <w:rsid w:val="00CB59F0"/>
    <w:rsid w:val="00CF5998"/>
    <w:rsid w:val="00D120EE"/>
    <w:rsid w:val="00D97D88"/>
    <w:rsid w:val="00DB11F3"/>
    <w:rsid w:val="00DE15F0"/>
    <w:rsid w:val="00DE2DED"/>
    <w:rsid w:val="00E05FBD"/>
    <w:rsid w:val="00E17D5F"/>
    <w:rsid w:val="00E5455B"/>
    <w:rsid w:val="00E867DA"/>
    <w:rsid w:val="00EA1A95"/>
    <w:rsid w:val="00EC6616"/>
    <w:rsid w:val="00F46F3B"/>
    <w:rsid w:val="00FB6B70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7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gh00t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anrocco.it" TargetMode="External"/><Relationship Id="rId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2016-10-13T10:15:00Z</cp:lastPrinted>
  <dcterms:created xsi:type="dcterms:W3CDTF">2017-10-17T06:56:00Z</dcterms:created>
  <dcterms:modified xsi:type="dcterms:W3CDTF">2017-10-17T08:44:00Z</dcterms:modified>
</cp:coreProperties>
</file>